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27" w:rsidRPr="00D46BAD" w:rsidRDefault="00D02B27" w:rsidP="00D02B27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D02B27" w:rsidRDefault="00D02B27" w:rsidP="00D02B27">
      <w:pPr>
        <w:spacing w:line="576" w:lineRule="exact"/>
        <w:jc w:val="center"/>
        <w:rPr>
          <w:rFonts w:ascii="方正小标宋_GBK" w:eastAsia="方正小标宋_GBK"/>
          <w:w w:val="90"/>
          <w:sz w:val="44"/>
          <w:szCs w:val="44"/>
        </w:rPr>
      </w:pPr>
      <w:r>
        <w:rPr>
          <w:rFonts w:ascii="方正小标宋_GBK" w:eastAsia="方正小标宋_GBK" w:hint="eastAsia"/>
          <w:w w:val="90"/>
          <w:sz w:val="44"/>
          <w:szCs w:val="44"/>
        </w:rPr>
        <w:t>四川省大学生“综合素质A级证书” 认证项目表</w:t>
      </w:r>
    </w:p>
    <w:p w:rsidR="00D02B27" w:rsidRDefault="00D02B27" w:rsidP="00D02B27">
      <w:pPr>
        <w:spacing w:line="576" w:lineRule="exact"/>
        <w:jc w:val="center"/>
        <w:rPr>
          <w:rFonts w:eastAsia="方正小标宋_GBK"/>
          <w:w w:val="90"/>
          <w:sz w:val="44"/>
          <w:szCs w:val="44"/>
        </w:rPr>
      </w:pPr>
    </w:p>
    <w:tbl>
      <w:tblPr>
        <w:tblW w:w="91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24"/>
        <w:gridCol w:w="6844"/>
        <w:gridCol w:w="1258"/>
      </w:tblGrid>
      <w:tr w:rsidR="00D02B27" w:rsidTr="00A26F0E">
        <w:trPr>
          <w:trHeight w:val="504"/>
          <w:jc w:val="center"/>
        </w:trPr>
        <w:tc>
          <w:tcPr>
            <w:tcW w:w="1024" w:type="dxa"/>
            <w:tcBorders>
              <w:tl2br w:val="single" w:sz="6" w:space="0" w:color="auto"/>
            </w:tcBorders>
            <w:vAlign w:val="center"/>
          </w:tcPr>
          <w:p w:rsidR="00D02B27" w:rsidRDefault="00D02B27" w:rsidP="00A26F0E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内容</w:t>
            </w:r>
          </w:p>
          <w:p w:rsidR="00D02B27" w:rsidRDefault="00D02B27" w:rsidP="00A26F0E">
            <w:pPr>
              <w:spacing w:line="36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</w:t>
            </w:r>
          </w:p>
        </w:tc>
        <w:tc>
          <w:tcPr>
            <w:tcW w:w="6844" w:type="dxa"/>
            <w:vAlign w:val="center"/>
          </w:tcPr>
          <w:p w:rsidR="00D02B27" w:rsidRDefault="00D02B27" w:rsidP="00A26F0E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参</w:t>
            </w:r>
            <w:r>
              <w:rPr>
                <w:rFonts w:eastAsia="仿宋_GB2312"/>
                <w:b/>
                <w:sz w:val="24"/>
              </w:rPr>
              <w:t xml:space="preserve">    </w:t>
            </w:r>
            <w:r>
              <w:rPr>
                <w:rFonts w:eastAsia="仿宋_GB2312"/>
                <w:b/>
                <w:sz w:val="24"/>
              </w:rPr>
              <w:t>评</w:t>
            </w:r>
            <w:r>
              <w:rPr>
                <w:rFonts w:eastAsia="仿宋_GB2312"/>
                <w:b/>
                <w:sz w:val="24"/>
              </w:rPr>
              <w:t xml:space="preserve">    </w:t>
            </w:r>
            <w:r>
              <w:rPr>
                <w:rFonts w:eastAsia="仿宋_GB2312"/>
                <w:b/>
                <w:sz w:val="24"/>
              </w:rPr>
              <w:t>事</w:t>
            </w:r>
            <w:r>
              <w:rPr>
                <w:rFonts w:eastAsia="仿宋_GB2312"/>
                <w:b/>
                <w:sz w:val="24"/>
              </w:rPr>
              <w:t xml:space="preserve">    </w:t>
            </w:r>
            <w:r>
              <w:rPr>
                <w:rFonts w:eastAsia="仿宋_GB2312"/>
                <w:b/>
                <w:sz w:val="24"/>
              </w:rPr>
              <w:t>项</w:t>
            </w:r>
          </w:p>
        </w:tc>
        <w:tc>
          <w:tcPr>
            <w:tcW w:w="1258" w:type="dxa"/>
            <w:vAlign w:val="center"/>
          </w:tcPr>
          <w:p w:rsidR="00D02B27" w:rsidRDefault="00D02B27" w:rsidP="00A26F0E">
            <w:pPr>
              <w:spacing w:line="360" w:lineRule="exact"/>
              <w:ind w:hanging="108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在满足</w:t>
            </w:r>
            <w:proofErr w:type="gramStart"/>
            <w:r>
              <w:rPr>
                <w:rFonts w:eastAsia="仿宋_GB2312"/>
                <w:b/>
                <w:sz w:val="24"/>
              </w:rPr>
              <w:t>项目栏划</w:t>
            </w:r>
            <w:r>
              <w:rPr>
                <w:rFonts w:eastAsia="仿宋_GB2312"/>
                <w:b/>
                <w:sz w:val="24"/>
              </w:rPr>
              <w:t>“√”</w:t>
            </w:r>
            <w:proofErr w:type="gramEnd"/>
          </w:p>
        </w:tc>
      </w:tr>
      <w:tr w:rsidR="00D02B27" w:rsidTr="00A26F0E">
        <w:trPr>
          <w:trHeight w:val="898"/>
          <w:jc w:val="center"/>
        </w:trPr>
        <w:tc>
          <w:tcPr>
            <w:tcW w:w="1024" w:type="dxa"/>
            <w:vAlign w:val="center"/>
          </w:tcPr>
          <w:p w:rsidR="00D02B27" w:rsidRDefault="00D02B27" w:rsidP="00A26F0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认证</w:t>
            </w:r>
          </w:p>
          <w:p w:rsidR="00D02B27" w:rsidRDefault="00D02B27" w:rsidP="00A26F0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基准</w:t>
            </w:r>
          </w:p>
        </w:tc>
        <w:tc>
          <w:tcPr>
            <w:tcW w:w="6844" w:type="dxa"/>
            <w:vAlign w:val="center"/>
          </w:tcPr>
          <w:p w:rsidR="00D02B27" w:rsidRDefault="00D02B27" w:rsidP="00A26F0E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学业成绩</w:t>
            </w:r>
            <w:proofErr w:type="gramStart"/>
            <w:r>
              <w:rPr>
                <w:rFonts w:eastAsia="仿宋_GB2312"/>
                <w:sz w:val="24"/>
              </w:rPr>
              <w:t>无挂科记录</w:t>
            </w:r>
            <w:proofErr w:type="gramEnd"/>
            <w:r>
              <w:rPr>
                <w:rFonts w:eastAsia="仿宋_GB2312"/>
                <w:sz w:val="24"/>
              </w:rPr>
              <w:t>、总评优良，身心健康，无处分记录</w:t>
            </w:r>
            <w:r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1258" w:type="dxa"/>
            <w:vAlign w:val="center"/>
          </w:tcPr>
          <w:p w:rsidR="00D02B27" w:rsidRDefault="00D02B27" w:rsidP="00A26F0E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符合该项条件方可认证</w:t>
            </w:r>
            <w:r>
              <w:rPr>
                <w:rFonts w:eastAsia="仿宋_GB2312"/>
                <w:sz w:val="24"/>
              </w:rPr>
              <w:t>)</w:t>
            </w:r>
          </w:p>
        </w:tc>
      </w:tr>
      <w:tr w:rsidR="00D02B27" w:rsidTr="00A26F0E">
        <w:trPr>
          <w:trHeight w:val="191"/>
          <w:jc w:val="center"/>
        </w:trPr>
        <w:tc>
          <w:tcPr>
            <w:tcW w:w="1024" w:type="dxa"/>
            <w:vAlign w:val="center"/>
          </w:tcPr>
          <w:p w:rsidR="00D02B27" w:rsidRDefault="00D02B27" w:rsidP="00A26F0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一</w:t>
            </w:r>
            <w:proofErr w:type="gramEnd"/>
          </w:p>
        </w:tc>
        <w:tc>
          <w:tcPr>
            <w:tcW w:w="6844" w:type="dxa"/>
            <w:vAlign w:val="center"/>
          </w:tcPr>
          <w:p w:rsidR="00D02B27" w:rsidRDefault="00D02B27" w:rsidP="00A26F0E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曾获校级三好、优秀学生（校级优秀团员、团干部、学生干部等）一次及以上，或曾获校级三等及以上奖学金</w:t>
            </w:r>
            <w:r>
              <w:rPr>
                <w:rFonts w:eastAsia="仿宋_GB2312" w:hint="eastAsia"/>
                <w:sz w:val="24"/>
              </w:rPr>
              <w:t>（包括国家奖学金及国家励志奖学金）</w:t>
            </w:r>
            <w:r>
              <w:rPr>
                <w:rFonts w:eastAsia="仿宋_GB2312"/>
                <w:sz w:val="24"/>
              </w:rPr>
              <w:t>，或曾获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逐梦计划</w:t>
            </w:r>
            <w:r>
              <w:rPr>
                <w:rFonts w:eastAsia="仿宋_GB2312"/>
                <w:sz w:val="24"/>
              </w:rPr>
              <w:t>”—</w:t>
            </w:r>
            <w:r>
              <w:rPr>
                <w:rFonts w:eastAsia="仿宋_GB2312"/>
                <w:sz w:val="24"/>
              </w:rPr>
              <w:t>四川大学生社会实践活动优秀实习生，或曾参加省级及以上大学生骨干培养学校学习并毕业。</w:t>
            </w:r>
          </w:p>
        </w:tc>
        <w:tc>
          <w:tcPr>
            <w:tcW w:w="1258" w:type="dxa"/>
            <w:vAlign w:val="center"/>
          </w:tcPr>
          <w:p w:rsidR="00D02B27" w:rsidRDefault="00D02B27" w:rsidP="00A26F0E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D02B27" w:rsidTr="00A26F0E">
        <w:trPr>
          <w:trHeight w:val="948"/>
          <w:jc w:val="center"/>
        </w:trPr>
        <w:tc>
          <w:tcPr>
            <w:tcW w:w="1024" w:type="dxa"/>
            <w:vAlign w:val="center"/>
          </w:tcPr>
          <w:p w:rsidR="00D02B27" w:rsidRDefault="00D02B27" w:rsidP="00A26F0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</w:t>
            </w:r>
          </w:p>
        </w:tc>
        <w:tc>
          <w:tcPr>
            <w:tcW w:w="6844" w:type="dxa"/>
            <w:vAlign w:val="center"/>
          </w:tcPr>
          <w:p w:rsidR="00D02B27" w:rsidRDefault="00D02B27" w:rsidP="00A26F0E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获国家英语三级证书（专科生）或国家大学英语四级</w:t>
            </w:r>
            <w:r>
              <w:rPr>
                <w:rFonts w:eastAsia="仿宋_GB2312"/>
                <w:sz w:val="24"/>
              </w:rPr>
              <w:t>425</w:t>
            </w:r>
            <w:r>
              <w:rPr>
                <w:rFonts w:eastAsia="仿宋_GB2312"/>
                <w:sz w:val="24"/>
              </w:rPr>
              <w:t>分及以上（本科生）或国家大学英语六级</w:t>
            </w:r>
            <w:r>
              <w:rPr>
                <w:rFonts w:eastAsia="仿宋_GB2312"/>
                <w:sz w:val="24"/>
              </w:rPr>
              <w:t>425</w:t>
            </w:r>
            <w:r>
              <w:rPr>
                <w:rFonts w:eastAsia="仿宋_GB2312"/>
                <w:sz w:val="24"/>
              </w:rPr>
              <w:t>分及以上（研究生）或获计算机二级证书或普通话二级甲等及以上证书。</w:t>
            </w:r>
          </w:p>
        </w:tc>
        <w:tc>
          <w:tcPr>
            <w:tcW w:w="1258" w:type="dxa"/>
            <w:vAlign w:val="center"/>
          </w:tcPr>
          <w:p w:rsidR="00D02B27" w:rsidRDefault="00D02B27" w:rsidP="00A26F0E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D02B27" w:rsidTr="00A26F0E">
        <w:trPr>
          <w:trHeight w:val="973"/>
          <w:jc w:val="center"/>
        </w:trPr>
        <w:tc>
          <w:tcPr>
            <w:tcW w:w="1024" w:type="dxa"/>
            <w:vAlign w:val="center"/>
          </w:tcPr>
          <w:p w:rsidR="00D02B27" w:rsidRDefault="00D02B27" w:rsidP="00A26F0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三</w:t>
            </w:r>
          </w:p>
        </w:tc>
        <w:tc>
          <w:tcPr>
            <w:tcW w:w="6844" w:type="dxa"/>
            <w:vAlign w:val="center"/>
          </w:tcPr>
          <w:p w:rsidR="00D02B27" w:rsidRDefault="00D02B27" w:rsidP="00A26F0E">
            <w:pPr>
              <w:spacing w:line="400" w:lineRule="exact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以第一作者身份在市（州）级以上刊物发表学术论文</w:t>
            </w:r>
            <w:r>
              <w:rPr>
                <w:rFonts w:eastAsia="仿宋_GB2312"/>
                <w:spacing w:val="-6"/>
                <w:sz w:val="24"/>
              </w:rPr>
              <w:t>1</w:t>
            </w:r>
            <w:r>
              <w:rPr>
                <w:rFonts w:eastAsia="仿宋_GB2312"/>
                <w:spacing w:val="-6"/>
                <w:sz w:val="24"/>
              </w:rPr>
              <w:t>篇以上或校级公开刊物发表学术论文</w:t>
            </w:r>
            <w:r>
              <w:rPr>
                <w:rFonts w:eastAsia="仿宋_GB2312"/>
                <w:spacing w:val="-6"/>
                <w:sz w:val="24"/>
              </w:rPr>
              <w:t>2</w:t>
            </w:r>
            <w:r>
              <w:rPr>
                <w:rFonts w:eastAsia="仿宋_GB2312"/>
                <w:spacing w:val="-6"/>
                <w:sz w:val="24"/>
              </w:rPr>
              <w:t>篇以上；或以第一作者身份在省级或国家级刊物上发表其他类文章</w:t>
            </w:r>
            <w:r>
              <w:rPr>
                <w:rFonts w:eastAsia="仿宋_GB2312"/>
                <w:spacing w:val="-6"/>
                <w:sz w:val="24"/>
              </w:rPr>
              <w:t>1</w:t>
            </w:r>
            <w:r>
              <w:rPr>
                <w:rFonts w:eastAsia="仿宋_GB2312"/>
                <w:spacing w:val="-6"/>
                <w:sz w:val="24"/>
              </w:rPr>
              <w:t>篇及以上；或在国际刊物上发表英文论文</w:t>
            </w:r>
            <w:r>
              <w:rPr>
                <w:rFonts w:eastAsia="仿宋_GB2312"/>
                <w:spacing w:val="-6"/>
                <w:sz w:val="24"/>
              </w:rPr>
              <w:t>1</w:t>
            </w:r>
            <w:r>
              <w:rPr>
                <w:rFonts w:eastAsia="仿宋_GB2312"/>
                <w:spacing w:val="-6"/>
                <w:sz w:val="24"/>
              </w:rPr>
              <w:t>篇及以上；或主持校级以上（含校级）研究课题并顺利结题。</w:t>
            </w:r>
          </w:p>
        </w:tc>
        <w:tc>
          <w:tcPr>
            <w:tcW w:w="1258" w:type="dxa"/>
            <w:vAlign w:val="center"/>
          </w:tcPr>
          <w:p w:rsidR="00D02B27" w:rsidRDefault="00D02B27" w:rsidP="00A26F0E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D02B27" w:rsidTr="00A26F0E">
        <w:trPr>
          <w:trHeight w:val="332"/>
          <w:jc w:val="center"/>
        </w:trPr>
        <w:tc>
          <w:tcPr>
            <w:tcW w:w="1024" w:type="dxa"/>
            <w:vAlign w:val="center"/>
          </w:tcPr>
          <w:p w:rsidR="00D02B27" w:rsidRDefault="00D02B27" w:rsidP="00A26F0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四</w:t>
            </w:r>
          </w:p>
        </w:tc>
        <w:tc>
          <w:tcPr>
            <w:tcW w:w="6844" w:type="dxa"/>
            <w:vAlign w:val="center"/>
          </w:tcPr>
          <w:p w:rsidR="00D02B27" w:rsidRDefault="00D02B27" w:rsidP="00A26F0E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取得非本专业的国家级证书（不包括英语、计算机和机动车驾驶证）。</w:t>
            </w:r>
          </w:p>
        </w:tc>
        <w:tc>
          <w:tcPr>
            <w:tcW w:w="1258" w:type="dxa"/>
            <w:vAlign w:val="center"/>
          </w:tcPr>
          <w:p w:rsidR="00D02B27" w:rsidRDefault="00D02B27" w:rsidP="00A26F0E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D02B27" w:rsidTr="00A26F0E">
        <w:trPr>
          <w:trHeight w:val="426"/>
          <w:jc w:val="center"/>
        </w:trPr>
        <w:tc>
          <w:tcPr>
            <w:tcW w:w="1024" w:type="dxa"/>
            <w:vAlign w:val="center"/>
          </w:tcPr>
          <w:p w:rsidR="00D02B27" w:rsidRDefault="00D02B27" w:rsidP="00A26F0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五</w:t>
            </w:r>
          </w:p>
        </w:tc>
        <w:tc>
          <w:tcPr>
            <w:tcW w:w="6844" w:type="dxa"/>
            <w:vAlign w:val="center"/>
          </w:tcPr>
          <w:p w:rsidR="00D02B27" w:rsidRDefault="00D02B27" w:rsidP="00A26F0E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取得第二学位或第二专业学习并顺利毕业。</w:t>
            </w:r>
          </w:p>
        </w:tc>
        <w:tc>
          <w:tcPr>
            <w:tcW w:w="1258" w:type="dxa"/>
            <w:vAlign w:val="center"/>
          </w:tcPr>
          <w:p w:rsidR="00D02B27" w:rsidRDefault="00D02B27" w:rsidP="00A26F0E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D02B27" w:rsidTr="00A26F0E">
        <w:trPr>
          <w:trHeight w:val="192"/>
          <w:jc w:val="center"/>
        </w:trPr>
        <w:tc>
          <w:tcPr>
            <w:tcW w:w="1024" w:type="dxa"/>
            <w:vAlign w:val="center"/>
          </w:tcPr>
          <w:p w:rsidR="00D02B27" w:rsidRDefault="00D02B27" w:rsidP="00A26F0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六</w:t>
            </w:r>
          </w:p>
        </w:tc>
        <w:tc>
          <w:tcPr>
            <w:tcW w:w="6844" w:type="dxa"/>
            <w:vAlign w:val="center"/>
          </w:tcPr>
          <w:p w:rsidR="00D02B27" w:rsidRDefault="00D02B27" w:rsidP="00A26F0E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担任班长、团支书或校院（系）</w:t>
            </w:r>
            <w:proofErr w:type="gramStart"/>
            <w:r>
              <w:rPr>
                <w:rFonts w:eastAsia="仿宋_GB2312"/>
                <w:sz w:val="24"/>
              </w:rPr>
              <w:t>团学组织部</w:t>
            </w:r>
            <w:proofErr w:type="gramEnd"/>
            <w:r>
              <w:rPr>
                <w:rFonts w:eastAsia="仿宋_GB2312"/>
                <w:sz w:val="24"/>
              </w:rPr>
              <w:t>长及以上职务，或担任校级学生社团负责人（含副职）职务。</w:t>
            </w:r>
          </w:p>
        </w:tc>
        <w:tc>
          <w:tcPr>
            <w:tcW w:w="1258" w:type="dxa"/>
            <w:vAlign w:val="center"/>
          </w:tcPr>
          <w:p w:rsidR="00D02B27" w:rsidRDefault="00D02B27" w:rsidP="00A26F0E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D02B27" w:rsidTr="00A26F0E">
        <w:trPr>
          <w:trHeight w:val="461"/>
          <w:jc w:val="center"/>
        </w:trPr>
        <w:tc>
          <w:tcPr>
            <w:tcW w:w="1024" w:type="dxa"/>
            <w:vAlign w:val="center"/>
          </w:tcPr>
          <w:p w:rsidR="00D02B27" w:rsidRDefault="00D02B27" w:rsidP="00A26F0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七</w:t>
            </w:r>
          </w:p>
        </w:tc>
        <w:tc>
          <w:tcPr>
            <w:tcW w:w="6844" w:type="dxa"/>
            <w:vAlign w:val="center"/>
          </w:tcPr>
          <w:p w:rsidR="00D02B27" w:rsidRDefault="00D02B27" w:rsidP="00A26F0E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参加社会实践及志愿服务活动并受校级及以上表彰</w:t>
            </w:r>
            <w:r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1258" w:type="dxa"/>
            <w:vAlign w:val="center"/>
          </w:tcPr>
          <w:p w:rsidR="00D02B27" w:rsidRDefault="00D02B27" w:rsidP="00A26F0E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D02B27" w:rsidTr="00A26F0E">
        <w:trPr>
          <w:trHeight w:val="776"/>
          <w:jc w:val="center"/>
        </w:trPr>
        <w:tc>
          <w:tcPr>
            <w:tcW w:w="1024" w:type="dxa"/>
            <w:vAlign w:val="center"/>
          </w:tcPr>
          <w:p w:rsidR="00D02B27" w:rsidRDefault="00D02B27" w:rsidP="00A26F0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八</w:t>
            </w:r>
          </w:p>
        </w:tc>
        <w:tc>
          <w:tcPr>
            <w:tcW w:w="6844" w:type="dxa"/>
            <w:vAlign w:val="center"/>
          </w:tcPr>
          <w:p w:rsidR="00D02B27" w:rsidRDefault="00D02B27" w:rsidP="00A26F0E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文体活动中，个人获市（州）级三等及以上奖励或校级一等奖励；或获团体市（州）级一等奖励</w:t>
            </w:r>
            <w:r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1258" w:type="dxa"/>
            <w:vAlign w:val="center"/>
          </w:tcPr>
          <w:p w:rsidR="00D02B27" w:rsidRDefault="00D02B27" w:rsidP="00A26F0E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D02B27" w:rsidTr="00A26F0E">
        <w:trPr>
          <w:trHeight w:val="759"/>
          <w:jc w:val="center"/>
        </w:trPr>
        <w:tc>
          <w:tcPr>
            <w:tcW w:w="1024" w:type="dxa"/>
            <w:vAlign w:val="center"/>
          </w:tcPr>
          <w:p w:rsidR="00D02B27" w:rsidRDefault="00D02B27" w:rsidP="00A26F0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九</w:t>
            </w:r>
          </w:p>
        </w:tc>
        <w:tc>
          <w:tcPr>
            <w:tcW w:w="6844" w:type="dxa"/>
            <w:vAlign w:val="center"/>
          </w:tcPr>
          <w:p w:rsidR="00D02B27" w:rsidRDefault="00D02B27" w:rsidP="00A26F0E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在思想品德方面有突出事迹（如见义勇为、拾金不昧、孝亲敬老等）获校级及以上表彰或被校级及以上单位部门选树为典型</w:t>
            </w:r>
            <w:r>
              <w:rPr>
                <w:rFonts w:eastAsia="仿宋_GB2312" w:hint="eastAsia"/>
                <w:sz w:val="24"/>
              </w:rPr>
              <w:t>并</w:t>
            </w:r>
            <w:r>
              <w:rPr>
                <w:rFonts w:eastAsia="仿宋_GB2312"/>
                <w:sz w:val="24"/>
              </w:rPr>
              <w:t>广泛宣传推广，或在抗震救灾</w:t>
            </w:r>
            <w:r>
              <w:rPr>
                <w:rFonts w:eastAsia="仿宋_GB2312" w:hint="eastAsia"/>
                <w:sz w:val="24"/>
              </w:rPr>
              <w:t>、脱贫攻坚</w:t>
            </w:r>
            <w:r>
              <w:rPr>
                <w:rFonts w:eastAsia="仿宋_GB2312"/>
                <w:sz w:val="24"/>
              </w:rPr>
              <w:t>中受县级及以上奖励表彰的</w:t>
            </w:r>
            <w:r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1258" w:type="dxa"/>
            <w:vAlign w:val="center"/>
          </w:tcPr>
          <w:p w:rsidR="00D02B27" w:rsidRDefault="00D02B27" w:rsidP="00A26F0E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D02B27" w:rsidTr="00A26F0E">
        <w:trPr>
          <w:trHeight w:val="783"/>
          <w:jc w:val="center"/>
        </w:trPr>
        <w:tc>
          <w:tcPr>
            <w:tcW w:w="1024" w:type="dxa"/>
            <w:vAlign w:val="center"/>
          </w:tcPr>
          <w:p w:rsidR="00D02B27" w:rsidRDefault="00D02B27" w:rsidP="00A26F0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十</w:t>
            </w:r>
          </w:p>
        </w:tc>
        <w:tc>
          <w:tcPr>
            <w:tcW w:w="6844" w:type="dxa"/>
            <w:vAlign w:val="center"/>
          </w:tcPr>
          <w:p w:rsidR="00D02B27" w:rsidRDefault="00D02B27" w:rsidP="00A26F0E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挑战杯</w:t>
            </w:r>
            <w:r>
              <w:rPr>
                <w:rFonts w:eastAsia="仿宋_GB2312"/>
                <w:sz w:val="24"/>
              </w:rPr>
              <w:t>”“</w:t>
            </w:r>
            <w:r>
              <w:rPr>
                <w:rFonts w:eastAsia="仿宋_GB2312"/>
                <w:sz w:val="24"/>
              </w:rPr>
              <w:t>创青春</w:t>
            </w:r>
            <w:r>
              <w:rPr>
                <w:rFonts w:eastAsia="仿宋_GB2312"/>
                <w:sz w:val="24"/>
              </w:rPr>
              <w:t>”“</w:t>
            </w:r>
            <w:r>
              <w:rPr>
                <w:rFonts w:eastAsia="仿宋_GB2312"/>
                <w:sz w:val="24"/>
              </w:rPr>
              <w:t>互联网</w:t>
            </w:r>
            <w:r>
              <w:rPr>
                <w:rFonts w:eastAsia="仿宋_GB2312"/>
                <w:sz w:val="24"/>
              </w:rPr>
              <w:t>+”</w:t>
            </w:r>
            <w:r>
              <w:rPr>
                <w:rFonts w:eastAsia="仿宋_GB2312"/>
                <w:sz w:val="24"/>
              </w:rPr>
              <w:t>等竞赛省级三等奖及以上奖励。</w:t>
            </w:r>
          </w:p>
        </w:tc>
        <w:tc>
          <w:tcPr>
            <w:tcW w:w="1258" w:type="dxa"/>
            <w:vAlign w:val="center"/>
          </w:tcPr>
          <w:p w:rsidR="00D02B27" w:rsidRDefault="00D02B27" w:rsidP="00A26F0E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D02B27" w:rsidTr="00A26F0E">
        <w:trPr>
          <w:trHeight w:val="783"/>
          <w:jc w:val="center"/>
        </w:trPr>
        <w:tc>
          <w:tcPr>
            <w:tcW w:w="1024" w:type="dxa"/>
            <w:vAlign w:val="center"/>
          </w:tcPr>
          <w:p w:rsidR="00D02B27" w:rsidRDefault="00D02B27" w:rsidP="00A26F0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十一</w:t>
            </w:r>
          </w:p>
        </w:tc>
        <w:tc>
          <w:tcPr>
            <w:tcW w:w="6844" w:type="dxa"/>
            <w:vAlign w:val="center"/>
          </w:tcPr>
          <w:p w:rsidR="00D02B27" w:rsidRDefault="00D02B27" w:rsidP="00A26F0E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获团省委历年主办的省级比赛或省教育厅历年公布的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省级大学生竞赛项目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中所列竞赛项目三等奖及以上奖励的。</w:t>
            </w:r>
          </w:p>
        </w:tc>
        <w:tc>
          <w:tcPr>
            <w:tcW w:w="1258" w:type="dxa"/>
            <w:vAlign w:val="center"/>
          </w:tcPr>
          <w:p w:rsidR="00D02B27" w:rsidRDefault="00D02B27" w:rsidP="00A26F0E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D02B27" w:rsidTr="00A26F0E">
        <w:trPr>
          <w:trHeight w:val="783"/>
          <w:jc w:val="center"/>
        </w:trPr>
        <w:tc>
          <w:tcPr>
            <w:tcW w:w="1024" w:type="dxa"/>
            <w:vAlign w:val="center"/>
          </w:tcPr>
          <w:p w:rsidR="00D02B27" w:rsidRDefault="00D02B27" w:rsidP="00A26F0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十二</w:t>
            </w:r>
          </w:p>
        </w:tc>
        <w:tc>
          <w:tcPr>
            <w:tcW w:w="6844" w:type="dxa"/>
            <w:vAlign w:val="center"/>
          </w:tcPr>
          <w:p w:rsidR="00D02B27" w:rsidRDefault="00D02B27" w:rsidP="00A26F0E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自主创新创业注册成立公司并存续一年以上，或在自主创新创业过程中获得专利（若所获专利为多人共有专利，申请者需排名第一）。</w:t>
            </w:r>
          </w:p>
        </w:tc>
        <w:tc>
          <w:tcPr>
            <w:tcW w:w="1258" w:type="dxa"/>
            <w:vAlign w:val="center"/>
          </w:tcPr>
          <w:p w:rsidR="00D02B27" w:rsidRDefault="00D02B27" w:rsidP="00A26F0E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D02B27" w:rsidTr="00A26F0E">
        <w:trPr>
          <w:trHeight w:val="783"/>
          <w:jc w:val="center"/>
        </w:trPr>
        <w:tc>
          <w:tcPr>
            <w:tcW w:w="1024" w:type="dxa"/>
            <w:vAlign w:val="center"/>
          </w:tcPr>
          <w:p w:rsidR="00D02B27" w:rsidRDefault="00D02B27" w:rsidP="00A26F0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十三</w:t>
            </w:r>
          </w:p>
        </w:tc>
        <w:tc>
          <w:tcPr>
            <w:tcW w:w="6844" w:type="dxa"/>
            <w:vAlign w:val="center"/>
          </w:tcPr>
          <w:p w:rsidR="00D02B27" w:rsidRDefault="00D02B27" w:rsidP="00A26F0E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在其它方面（一至十二项所列事项之外）有突出事迹或专长受到省级及以上奖励表彰的，请单列申请，附有关证明材料，最多可算两项计入。</w:t>
            </w:r>
          </w:p>
        </w:tc>
        <w:tc>
          <w:tcPr>
            <w:tcW w:w="1258" w:type="dxa"/>
            <w:vAlign w:val="center"/>
          </w:tcPr>
          <w:p w:rsidR="00D02B27" w:rsidRDefault="00D02B27" w:rsidP="00A26F0E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:rsidR="00D02B27" w:rsidRDefault="00D02B27" w:rsidP="00D02B27">
      <w:pPr>
        <w:spacing w:line="400" w:lineRule="exact"/>
        <w:rPr>
          <w:rFonts w:eastAsia="仿宋_GB2312"/>
          <w:b/>
          <w:spacing w:val="-10"/>
          <w:sz w:val="24"/>
        </w:rPr>
      </w:pPr>
    </w:p>
    <w:p w:rsidR="00D02B27" w:rsidRDefault="00D02B27" w:rsidP="00D02B27">
      <w:pPr>
        <w:spacing w:line="400" w:lineRule="exact"/>
        <w:rPr>
          <w:rFonts w:eastAsia="仿宋_GB2312"/>
          <w:sz w:val="24"/>
        </w:rPr>
      </w:pPr>
      <w:r>
        <w:rPr>
          <w:rFonts w:eastAsia="仿宋_GB2312"/>
          <w:b/>
          <w:spacing w:val="-10"/>
          <w:sz w:val="24"/>
        </w:rPr>
        <w:t>注</w:t>
      </w:r>
      <w:r>
        <w:rPr>
          <w:rFonts w:eastAsia="仿宋_GB2312"/>
          <w:b/>
          <w:spacing w:val="-10"/>
          <w:sz w:val="24"/>
        </w:rPr>
        <w:t xml:space="preserve">: </w:t>
      </w:r>
      <w:r>
        <w:rPr>
          <w:rFonts w:eastAsia="仿宋_GB2312" w:hint="eastAsia"/>
          <w:b/>
          <w:spacing w:val="-10"/>
          <w:sz w:val="24"/>
        </w:rPr>
        <w:t xml:space="preserve"> </w:t>
      </w:r>
      <w:r>
        <w:rPr>
          <w:rFonts w:eastAsia="仿宋_GB2312"/>
          <w:sz w:val="24"/>
        </w:rPr>
        <w:t>1.</w:t>
      </w:r>
      <w:r>
        <w:rPr>
          <w:rFonts w:eastAsia="仿宋_GB2312"/>
          <w:sz w:val="24"/>
        </w:rPr>
        <w:t>所得奖项及经历须是大学期间获得，所附证明材料复印件须清晰可辨；</w:t>
      </w:r>
    </w:p>
    <w:p w:rsidR="00D02B27" w:rsidRDefault="00D02B27" w:rsidP="00D02B27">
      <w:pPr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2.</w:t>
      </w:r>
      <w:r>
        <w:rPr>
          <w:rFonts w:eastAsia="仿宋_GB2312"/>
          <w:sz w:val="24"/>
        </w:rPr>
        <w:t>第十三项中有不同类别的突出事迹或奖励的，最多可算两项计入；</w:t>
      </w:r>
    </w:p>
    <w:p w:rsidR="00D02B27" w:rsidRDefault="00D02B27" w:rsidP="00D02B27">
      <w:pPr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3.</w:t>
      </w:r>
      <w:r>
        <w:rPr>
          <w:rFonts w:eastAsia="仿宋_GB2312"/>
          <w:sz w:val="24"/>
        </w:rPr>
        <w:t>本认证标准解释权属团省委学校部、省学联秘书处。</w:t>
      </w:r>
    </w:p>
    <w:p w:rsidR="003018B6" w:rsidRPr="00D02B27" w:rsidRDefault="003018B6"/>
    <w:sectPr w:rsidR="003018B6" w:rsidRPr="00D02B27" w:rsidSect="00D02B27">
      <w:pgSz w:w="11906" w:h="16838"/>
      <w:pgMar w:top="1474" w:right="1531" w:bottom="1474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2B27"/>
    <w:rsid w:val="003018B6"/>
    <w:rsid w:val="00D0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包烽余</dc:creator>
  <cp:keywords/>
  <dc:description/>
  <cp:lastModifiedBy>包烽余</cp:lastModifiedBy>
  <cp:revision>2</cp:revision>
  <dcterms:created xsi:type="dcterms:W3CDTF">2019-05-16T02:16:00Z</dcterms:created>
  <dcterms:modified xsi:type="dcterms:W3CDTF">2019-05-16T02:17:00Z</dcterms:modified>
</cp:coreProperties>
</file>