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宋体" w:hAnsi="宋体" w:eastAsia="宋体" w:cs="仿宋_GB2312"/>
          <w:b/>
          <w:kern w:val="0"/>
          <w:sz w:val="36"/>
          <w:szCs w:val="36"/>
        </w:rPr>
      </w:pPr>
      <w:r>
        <w:rPr>
          <w:rFonts w:hint="eastAsia" w:ascii="宋体" w:hAnsi="宋体" w:eastAsia="宋体" w:cs="仿宋_GB2312"/>
          <w:b/>
          <w:kern w:val="0"/>
          <w:sz w:val="36"/>
          <w:szCs w:val="36"/>
        </w:rPr>
        <w:t>国网四川省电力公司达州供电公司</w:t>
      </w:r>
    </w:p>
    <w:p>
      <w:pPr>
        <w:ind w:firstLine="723" w:firstLineChars="200"/>
        <w:jc w:val="center"/>
        <w:rPr>
          <w:rFonts w:hint="eastAsia" w:ascii="宋体" w:hAnsi="宋体" w:eastAsia="宋体" w:cs="仿宋_GB2312"/>
          <w:b/>
          <w:kern w:val="0"/>
          <w:sz w:val="36"/>
          <w:szCs w:val="36"/>
        </w:rPr>
      </w:pPr>
      <w:r>
        <w:rPr>
          <w:rFonts w:hint="eastAsia" w:ascii="宋体" w:hAnsi="宋体" w:eastAsia="宋体" w:cs="仿宋_GB2312"/>
          <w:b/>
          <w:kern w:val="0"/>
          <w:sz w:val="36"/>
          <w:szCs w:val="36"/>
        </w:rPr>
        <w:t>简  介</w:t>
      </w:r>
    </w:p>
    <w:p>
      <w:pPr>
        <w:ind w:firstLine="602" w:firstLineChars="200"/>
        <w:rPr>
          <w:rFonts w:ascii="宋体" w:hAnsi="宋体" w:eastAsia="宋体" w:cs="仿宋_GB2312"/>
          <w:b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b/>
          <w:kern w:val="0"/>
          <w:sz w:val="30"/>
          <w:szCs w:val="30"/>
        </w:rPr>
        <w:t>一、城市介绍</w:t>
      </w:r>
    </w:p>
    <w:p>
      <w:pPr>
        <w:ind w:firstLine="600" w:firstLineChars="200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达州是四川省下辖的地级市，是川东北政治、经济、文化中心。地处四川盆地东北部，大巴山南麓，北接陕西省汉中市、安康市，南临广安市，东连重庆市万州区、涪陵区，西邻巴中市和南充市，地处川渝鄂陕结合部和长江上游成渝经济带，是四川对外开放的“东大门”，是四川重点建设的百万人口区域中心城市。辖2区4县1市，幅员1.66万平方公里，户籍人口690万，是四川省的人口大市、资源富市、工业重镇、交通枢纽和革命老区，境内天然气等矿产资源储量丰富，是国家“川气东送”工程的起点，素有“中国气都、巴人故里”之称。</w:t>
      </w:r>
    </w:p>
    <w:p>
      <w:pPr>
        <w:ind w:firstLine="600" w:firstLineChars="200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达州是中国179个公路运输主枢纽之一和四川省12个区域性次级枢纽城市之一，达州火车站是西南第四大火车站，达州境内水陆空立体交通体系完备，是四川省通江达海的东通道，是中国西部地区重要的物流枢纽城市。</w:t>
      </w:r>
    </w:p>
    <w:p>
      <w:pPr>
        <w:ind w:firstLine="600" w:firstLineChars="200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达州历史悠久，人杰地灵。达州历为州、郡、府、县所在地，至今已有1900多年的建城史。达州曾是4000多年前古巴人繁衍生息的沃土，媲美三星堆的罗家坝巴人文化遗址，见证了远古巴人文明的辉煌历史。达州汉阙存量占全国的四分之一，是全国最大的汉阙群。达州是川陕革命根据地的重要组成部分，徐向前、李先念、许世友、王维舟等老一辈无产阶级革命家曾在这里浴血奋战，孕育了张爱萍、陈伯钧、向守志、魏传统等50多位共和国将军。</w:t>
      </w:r>
    </w:p>
    <w:p>
      <w:pPr>
        <w:ind w:firstLine="602" w:firstLineChars="200"/>
        <w:rPr>
          <w:rFonts w:ascii="宋体" w:hAnsi="宋体" w:eastAsia="宋体" w:cs="仿宋_GB2312"/>
          <w:b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b/>
          <w:kern w:val="0"/>
          <w:sz w:val="30"/>
          <w:szCs w:val="30"/>
        </w:rPr>
        <w:t>二、公司概况</w:t>
      </w:r>
    </w:p>
    <w:p>
      <w:pPr>
        <w:ind w:firstLine="600" w:firstLineChars="200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国网四川省电力公司达州供电公司始建于1966年8月，公司主要负责达州境内国家电网的规划建设、运营管理和电力供应，承担了通川区、达川区、宣汉县、开江县、大竹县、渠县和万源市的供电任务，供电面积达1.66万平方公里，是国家电网公司四川省电力公司下属特</w:t>
      </w:r>
      <w:r>
        <w:rPr>
          <w:rFonts w:hint="eastAsia" w:ascii="宋体" w:hAnsi="宋体" w:eastAsia="宋体" w:cs="仿宋_GB2312"/>
          <w:b/>
          <w:kern w:val="0"/>
          <w:sz w:val="30"/>
          <w:szCs w:val="30"/>
        </w:rPr>
        <w:t>（Ⅰ）</w:t>
      </w:r>
      <w:r>
        <w:rPr>
          <w:rFonts w:hint="eastAsia" w:ascii="宋体" w:hAnsi="宋体" w:eastAsia="宋体" w:cs="仿宋_GB2312"/>
          <w:kern w:val="0"/>
          <w:sz w:val="30"/>
          <w:szCs w:val="30"/>
        </w:rPr>
        <w:t>型供电企业。达州公司设置15个职能部门，其中本部职能部门12个，设置经研所等8个业务支撑与实施机构</w:t>
      </w:r>
      <w:r>
        <w:rPr>
          <w:rFonts w:hint="eastAsia" w:ascii="宋体" w:hAnsi="宋体" w:eastAsia="宋体" w:cs="仿宋_GB2312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仿宋_GB2312"/>
          <w:kern w:val="0"/>
          <w:sz w:val="30"/>
          <w:szCs w:val="30"/>
        </w:rPr>
        <w:t>公司下辖7家县级供电分公司（其中1家为大型县供）</w:t>
      </w:r>
      <w:r>
        <w:rPr>
          <w:rFonts w:hint="eastAsia" w:ascii="宋体" w:hAnsi="宋体" w:eastAsia="宋体" w:cs="仿宋_GB2312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仿宋_GB2312"/>
          <w:kern w:val="0"/>
          <w:sz w:val="30"/>
          <w:szCs w:val="30"/>
        </w:rPr>
        <w:t>管理1家集体企业。全口径用工3</w:t>
      </w:r>
      <w:r>
        <w:rPr>
          <w:rFonts w:hint="eastAsia" w:ascii="宋体" w:hAnsi="宋体" w:eastAsia="宋体" w:cs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仿宋_GB2312"/>
          <w:kern w:val="0"/>
          <w:sz w:val="30"/>
          <w:szCs w:val="30"/>
        </w:rPr>
        <w:t>00余人。</w:t>
      </w:r>
    </w:p>
    <w:p>
      <w:pPr>
        <w:ind w:firstLine="600" w:firstLineChars="200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截至2019年6月底，公司拥有35千伏及以上变电站89座，总容量684.02万千伏安，均为无人值班站；35千伏及以上线路199条，总长度3536.99千米。形成了以500千伏达州变电站、500千伏玛瑙变电站、燃机电厂、临巴电厂和东岳电厂为主要电源点，以220千伏南、中、北部环网（南、中部双环网）为骨干，供电可靠性较高的供电网络。企业具有较强的电网建设运行和小水（火）电、电力通讯等勘测、设计、施工、安装、检测、调试能力。公司被授予“全国供电可靠性金牌企业”。</w:t>
      </w:r>
    </w:p>
    <w:p>
      <w:pPr>
        <w:ind w:firstLine="600" w:firstLineChars="200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公司秉承“人民电业为人民”的企业宗旨，大力践行“以客户为中心，专业专注，持续改善”的核心价值观，不断深化卓越文化建设，努力打造责任央企良好品牌形象。始终坚持“员工以企业为家、企业以员工为本”的理念，积极营造宽松和谐、风清气正的人文环境，持续提升员工政治素质、专业素质、文明素质，促进员工与企业共同发展。公司获得“全国文明单位”、“全国五一劳动奖状”、“全国模范职工之家”、“国网公司文明单位”、“四川省安全文化示范企业”等荣誉称号。</w:t>
      </w:r>
    </w:p>
    <w:p>
      <w:pPr>
        <w:ind w:firstLine="602" w:firstLineChars="200"/>
        <w:rPr>
          <w:rFonts w:ascii="宋体" w:hAnsi="宋体" w:eastAsia="宋体" w:cs="仿宋_GB2312"/>
          <w:b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b/>
          <w:kern w:val="0"/>
          <w:sz w:val="30"/>
          <w:szCs w:val="30"/>
        </w:rPr>
        <w:t>国网达州供电公司热忱欢迎您的加入，真诚为您搭建施展才华的舞台。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47"/>
    <w:rsid w:val="00124DB5"/>
    <w:rsid w:val="001E5B12"/>
    <w:rsid w:val="003512C8"/>
    <w:rsid w:val="00567F47"/>
    <w:rsid w:val="008441FC"/>
    <w:rsid w:val="2D024867"/>
    <w:rsid w:val="4FB420B4"/>
    <w:rsid w:val="599013FF"/>
    <w:rsid w:val="66BD6319"/>
    <w:rsid w:val="6756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215</Words>
  <Characters>1227</Characters>
  <Lines>10</Lines>
  <Paragraphs>2</Paragraphs>
  <TotalTime>933</TotalTime>
  <ScaleCrop>false</ScaleCrop>
  <LinksUpToDate>false</LinksUpToDate>
  <CharactersWithSpaces>1440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2018-10-12T07:31:00Z</dcterms:created>
  <dc:creator>admin</dc:creator>
  <cp:lastModifiedBy>admin</cp:lastModifiedBy>
  <cp:lastPrinted>2019-09-25T01:30:00Z</cp:lastPrinted>
  <dcterms:modified xsi:type="dcterms:W3CDTF">2019-09-25T02:36:07Z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